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B6F" w:rsidRPr="00FB54D3" w:rsidRDefault="00977B6F" w:rsidP="00977B6F">
      <w:pPr>
        <w:pStyle w:val="Corpotesto"/>
        <w:jc w:val="center"/>
      </w:pPr>
      <w:r w:rsidRPr="00FB54D3">
        <w:t>ALLEGATO B</w:t>
      </w:r>
    </w:p>
    <w:p w:rsidR="00977B6F" w:rsidRPr="00FB54D3" w:rsidRDefault="00977B6F" w:rsidP="00977B6F">
      <w:pPr>
        <w:pStyle w:val="Corpotesto"/>
        <w:jc w:val="center"/>
      </w:pPr>
      <w:r w:rsidRPr="00FB54D3">
        <w:t xml:space="preserve">Come da autorizzazione della Classe Dinghy 12’ le regole di Classe sono in vigore modificate come segue: </w:t>
      </w:r>
    </w:p>
    <w:p w:rsidR="00977B6F" w:rsidRPr="00FB54D3" w:rsidRDefault="00977B6F" w:rsidP="00977B6F">
      <w:pPr>
        <w:pStyle w:val="Corpotesto"/>
        <w:jc w:val="center"/>
      </w:pPr>
      <w:r w:rsidRPr="00FB54D3">
        <w:t>a)  La regola di Classe 2.4.1 è così modificata con l’aggiunta: le barche stazzate prima del 31 dicembre 2008 possono applicare il numero velico e le lettere nazionali come consentito all'epoca della prima stazza; le barche non italiane possono esporre il numero velico (e le lettere nazionali) come consentito dalla propria autorità nazionale.  </w:t>
      </w:r>
    </w:p>
    <w:p w:rsidR="00977B6F" w:rsidRPr="00FB54D3" w:rsidRDefault="00977B6F" w:rsidP="00977B6F">
      <w:pPr>
        <w:pStyle w:val="Corpotesto"/>
        <w:jc w:val="center"/>
      </w:pPr>
      <w:r w:rsidRPr="00FB54D3">
        <w:t>b)  La regola di Classe 2.4.1 è così modificata con l’aggiunta: Le barche possono competere con un numero velico e le lettere nazionali differenti da quanto riportato sul certificato di stazza.  </w:t>
      </w:r>
    </w:p>
    <w:p w:rsidR="00977B6F" w:rsidRPr="00FB54D3" w:rsidRDefault="00977B6F" w:rsidP="00977B6F">
      <w:pPr>
        <w:pStyle w:val="Corpotesto"/>
        <w:jc w:val="center"/>
      </w:pPr>
      <w:r w:rsidRPr="00FB54D3">
        <w:t>c)  La regola di Classe 7.6, quarto paragrafo, è così modificata: Una barca può tenere a bordo apparati ricetrasmittenti di qualunque tipo ma, con l’eccezione di apparecchi di localizzazione eventualmente forniti dalla Autorità Organizzatrice o in caso di emergenza, non deve utilizzarli mentre è in regata.  </w:t>
      </w:r>
    </w:p>
    <w:p w:rsidR="001F574B" w:rsidRDefault="00977B6F">
      <w:bookmarkStart w:id="0" w:name="_GoBack"/>
      <w:bookmarkEnd w:id="0"/>
    </w:p>
    <w:sectPr w:rsidR="001F57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6F"/>
    <w:rsid w:val="00683397"/>
    <w:rsid w:val="0074237C"/>
    <w:rsid w:val="0097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71F0F-C654-4A5B-A7A1-F08EF385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77B6F"/>
    <w:pPr>
      <w:suppressAutoHyphens/>
      <w:spacing w:after="120" w:line="240" w:lineRule="auto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77B6F"/>
    <w:rPr>
      <w:rFonts w:ascii="Arial" w:eastAsia="Times New Roman" w:hAnsi="Arial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2019-03-13T15:35:00Z</dcterms:created>
  <dcterms:modified xsi:type="dcterms:W3CDTF">2019-03-13T15:35:00Z</dcterms:modified>
</cp:coreProperties>
</file>